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4FCA5" w14:textId="77777777" w:rsidR="007F4B34" w:rsidRDefault="00B7050A">
      <w:pPr>
        <w:spacing w:after="0" w:line="265" w:lineRule="auto"/>
        <w:ind w:left="10" w:right="14" w:hanging="10"/>
        <w:jc w:val="center"/>
      </w:pPr>
      <w:r>
        <w:rPr>
          <w:sz w:val="26"/>
        </w:rPr>
        <w:t>VISITOR VERIFICATION FOR VIRTUAL CHAPTER MEETINGS</w:t>
      </w:r>
    </w:p>
    <w:p w14:paraId="57FD2207" w14:textId="77777777" w:rsidR="007F4B34" w:rsidRDefault="00B7050A">
      <w:pPr>
        <w:spacing w:after="528" w:line="265" w:lineRule="auto"/>
        <w:ind w:left="10" w:right="10" w:hanging="10"/>
        <w:jc w:val="center"/>
      </w:pPr>
      <w:r>
        <w:rPr>
          <w:sz w:val="26"/>
        </w:rPr>
        <w:t>AND VIRTUAL MEMBERSHIP INTAKE RITUALISTIC CEREMONIES</w:t>
      </w:r>
    </w:p>
    <w:p w14:paraId="250F4973" w14:textId="77777777" w:rsidR="007F4B34" w:rsidRDefault="00B7050A">
      <w:pPr>
        <w:ind w:left="0" w:firstLine="0"/>
      </w:pPr>
      <w:r>
        <w:t>The visitor verification process must be utilized by all chapters to determine that a person is a member, in good standing with Delta Sigma Theta Sorority, Inc. prior to granting admittance to chapter meetings and virtual Membership Intake Ritualistic Cere</w:t>
      </w:r>
      <w:r>
        <w:t>monies (Pyramid Induction, and Initiation.)</w:t>
      </w:r>
    </w:p>
    <w:p w14:paraId="568191A0" w14:textId="77777777" w:rsidR="007F4B34" w:rsidRDefault="00B7050A">
      <w:pPr>
        <w:spacing w:after="320" w:line="259" w:lineRule="auto"/>
        <w:ind w:left="5" w:right="0" w:firstLine="0"/>
        <w:jc w:val="left"/>
      </w:pPr>
      <w:r>
        <w:rPr>
          <w:sz w:val="26"/>
        </w:rPr>
        <w:t>The steps that a chapter must take to verify membership are the following:</w:t>
      </w:r>
    </w:p>
    <w:p w14:paraId="43BC8097" w14:textId="77777777" w:rsidR="007F4B34" w:rsidRDefault="00B7050A">
      <w:pPr>
        <w:spacing w:after="330"/>
        <w:ind w:left="734" w:right="0"/>
      </w:pPr>
      <w:r>
        <w:t>l . The Chapter should provide a visitor the member verification form (located in The Red Zone &gt; Member Management &gt; Actions &gt; Verificati</w:t>
      </w:r>
      <w:r>
        <w:t xml:space="preserve">on of Membership) on the chapter's website, or via email (if the chapter does not have a website). The visiting soror must complete and submit the pre-verification form </w:t>
      </w:r>
      <w:r>
        <w:rPr>
          <w:u w:val="single" w:color="000000"/>
        </w:rPr>
        <w:t>at least 72 hours in advance of</w:t>
      </w:r>
      <w:r>
        <w:t xml:space="preserve"> the scheduled start of the virtual meeting or virtual e</w:t>
      </w:r>
      <w:r>
        <w:t>vent or Virtual Ritualistic Membership Intake Ceremony.</w:t>
      </w:r>
    </w:p>
    <w:p w14:paraId="319DF60D" w14:textId="77777777" w:rsidR="007F4B34" w:rsidRDefault="00B7050A">
      <w:pPr>
        <w:numPr>
          <w:ilvl w:val="0"/>
          <w:numId w:val="1"/>
        </w:numPr>
        <w:ind w:right="77"/>
      </w:pPr>
      <w:r>
        <w:t>Appropriate materials to verify a sorors membership should include submission of a copy of the Delta Sigma Theta Sorority, Inc. membership card, and/or membership certificate, and/or letter of verific</w:t>
      </w:r>
      <w:r>
        <w:t>ation, and/or membership number along with the visitor pre-certification form.</w:t>
      </w:r>
      <w:r>
        <w:rPr>
          <w:noProof/>
        </w:rPr>
        <w:drawing>
          <wp:inline distT="0" distB="0" distL="0" distR="0" wp14:anchorId="7305E81D" wp14:editId="44A68577">
            <wp:extent cx="6096" cy="9144"/>
            <wp:effectExtent l="0" t="0" r="0" b="0"/>
            <wp:docPr id="5563" name="Picture 55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3" name="Picture 55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5185B" w14:textId="77777777" w:rsidR="007F4B34" w:rsidRDefault="00B7050A">
      <w:pPr>
        <w:numPr>
          <w:ilvl w:val="0"/>
          <w:numId w:val="1"/>
        </w:numPr>
        <w:ind w:right="77"/>
      </w:pPr>
      <w:r>
        <w:t>The submitted Pre-verification form must be forwarded to the chapter's Sergeant-At-Arms (or appropriate chapter officer) to confirm that the requesting soror is a member in goo</w:t>
      </w:r>
      <w:r>
        <w:t xml:space="preserve">d standing with the Sorority. This is accomplished by reviewing the Sorority's national website disciplinary action section (Home Page &gt; Membership Tab &gt; Disciplinary Action.) The disciplinary action site lists all sorors/members that have </w:t>
      </w:r>
      <w:r>
        <w:rPr>
          <w:noProof/>
        </w:rPr>
        <w:drawing>
          <wp:inline distT="0" distB="0" distL="0" distR="0" wp14:anchorId="435AF37B" wp14:editId="133B99F1">
            <wp:extent cx="3048" cy="3048"/>
            <wp:effectExtent l="0" t="0" r="0" b="0"/>
            <wp:docPr id="2596" name="Picture 2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6" name="Picture 259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been placed on </w:t>
      </w:r>
      <w:r>
        <w:t>suspension, or have been expelled from the organization.</w:t>
      </w:r>
    </w:p>
    <w:p w14:paraId="3CB42769" w14:textId="77777777" w:rsidR="007F4B34" w:rsidRDefault="00B7050A">
      <w:pPr>
        <w:numPr>
          <w:ilvl w:val="0"/>
          <w:numId w:val="1"/>
        </w:numPr>
        <w:ind w:right="77"/>
      </w:pPr>
      <w:r>
        <w:t>Upon completion of the review by the Sergeant-at-Arms (or appropriate chapter officer), the form should be forwarded to the Financial Secretary or the appropriate officer with Red Zone access, (e.g.,</w:t>
      </w:r>
      <w:r>
        <w:t xml:space="preserve"> President, Primary Advisor) for verification of membership via the Sorority's Red Zone.</w:t>
      </w:r>
    </w:p>
    <w:p w14:paraId="6658C481" w14:textId="77777777" w:rsidR="007F4B34" w:rsidRDefault="00B7050A">
      <w:pPr>
        <w:numPr>
          <w:ilvl w:val="0"/>
          <w:numId w:val="1"/>
        </w:numPr>
        <w:ind w:right="77"/>
      </w:pPr>
      <w:r>
        <w:t>The Financial Secretary verifies the member information in the Red Zone and sends the member verification form back to the Sergeant-At-Arms indicating the soror has be</w:t>
      </w:r>
      <w:r>
        <w:t>en verified to attend the meeting or event.</w:t>
      </w:r>
    </w:p>
    <w:p w14:paraId="76776F23" w14:textId="77777777" w:rsidR="007F4B34" w:rsidRDefault="00B7050A">
      <w:pPr>
        <w:numPr>
          <w:ilvl w:val="0"/>
          <w:numId w:val="1"/>
        </w:numPr>
        <w:ind w:right="77"/>
      </w:pPr>
      <w:r>
        <w:t>The Sergeant-At-Arms compiles a list of the sorors verified for visitation and forwards the listing to the Technology Chair (or appropriate chapter officer) for distribution of the invitation (corresponding link)</w:t>
      </w:r>
      <w:r>
        <w:t xml:space="preserve"> to attend the chapter's virtual meeting.</w:t>
      </w:r>
    </w:p>
    <w:p w14:paraId="5EEF8F98" w14:textId="77777777" w:rsidR="007F4B34" w:rsidRDefault="00B7050A">
      <w:pPr>
        <w:numPr>
          <w:ilvl w:val="0"/>
          <w:numId w:val="1"/>
        </w:numPr>
        <w:ind w:right="77"/>
      </w:pPr>
      <w:r>
        <w:rPr>
          <w:u w:val="single" w:color="000000"/>
        </w:rPr>
        <w:t>If the Financial Secretary is unable to verify the persons membership</w:t>
      </w:r>
      <w:r>
        <w:t>, or cannot find the person in the Red Zone, or denotes that the member is not in good standing than the following steps should be taken:</w:t>
      </w:r>
    </w:p>
    <w:p w14:paraId="27649A0E" w14:textId="77777777" w:rsidR="007F4B34" w:rsidRDefault="00B7050A">
      <w:pPr>
        <w:spacing w:after="278"/>
        <w:ind w:left="1099" w:right="0"/>
      </w:pPr>
      <w:r>
        <w:t>a. Subm</w:t>
      </w:r>
      <w:r>
        <w:t xml:space="preserve">it the Membership Verification form to </w:t>
      </w:r>
      <w:r>
        <w:rPr>
          <w:u w:val="single" w:color="000000"/>
        </w:rPr>
        <w:t>memberverifications@deltasigmatheta.org</w:t>
      </w:r>
      <w:r>
        <w:t>. for a final determination and effort to verify membership by the National Headquarters Staff.</w:t>
      </w:r>
    </w:p>
    <w:p w14:paraId="5976CAC6" w14:textId="77777777" w:rsidR="007F4B34" w:rsidRDefault="00B7050A">
      <w:pPr>
        <w:spacing w:after="605"/>
        <w:ind w:left="0" w:right="0" w:firstLine="0"/>
      </w:pPr>
      <w:r>
        <w:lastRenderedPageBreak/>
        <w:t xml:space="preserve">Please note that in most cases National Headquarters can verify membership within </w:t>
      </w:r>
      <w:r>
        <w:t>1 business day (if submitted Monday-Thursday). Verification requests submitted on Fridays are not guaranteed to be fulfilled same day. Additionally, National Headquarters continues to operate remotely during this global pandemic (COVID 19), and thereby req</w:t>
      </w:r>
      <w:r>
        <w:t xml:space="preserve">åests that require verification via a members' Initiation Card, could take up to 5 </w:t>
      </w:r>
      <w:r>
        <w:rPr>
          <w:noProof/>
        </w:rPr>
        <w:drawing>
          <wp:inline distT="0" distB="0" distL="0" distR="0" wp14:anchorId="708D675F" wp14:editId="7BC3A9E2">
            <wp:extent cx="3048" cy="3048"/>
            <wp:effectExtent l="0" t="0" r="0" b="0"/>
            <wp:docPr id="2597" name="Picture 2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7" name="Picture 259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business days.</w:t>
      </w:r>
    </w:p>
    <w:p w14:paraId="3D4DF6E8" w14:textId="77777777" w:rsidR="007F4B34" w:rsidRDefault="00B7050A">
      <w:pPr>
        <w:spacing w:after="0" w:line="259" w:lineRule="auto"/>
        <w:ind w:left="0" w:right="10" w:firstLine="0"/>
        <w:jc w:val="right"/>
      </w:pPr>
      <w:r>
        <w:rPr>
          <w:sz w:val="22"/>
        </w:rPr>
        <w:t>9.02.2020</w:t>
      </w:r>
    </w:p>
    <w:sectPr w:rsidR="007F4B34">
      <w:pgSz w:w="12058" w:h="15744"/>
      <w:pgMar w:top="1440" w:right="466" w:bottom="1440" w:left="6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200B01"/>
    <w:multiLevelType w:val="hybridMultilevel"/>
    <w:tmpl w:val="B75CC8DA"/>
    <w:lvl w:ilvl="0" w:tplc="CE9A8796">
      <w:start w:val="2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9E4AF82">
      <w:start w:val="1"/>
      <w:numFmt w:val="lowerLetter"/>
      <w:lvlText w:val="%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8C6A68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A901C94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74ED91A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192BDB0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9C494F6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F680DC0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B780D34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34"/>
    <w:rsid w:val="007F4B34"/>
    <w:rsid w:val="00B7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85577"/>
  <w15:docId w15:val="{CBE16AB5-FAFA-48C9-BC3C-33FE4391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06" w:line="235" w:lineRule="auto"/>
      <w:ind w:left="360" w:right="130" w:hanging="36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Shorts</dc:creator>
  <cp:keywords/>
  <cp:lastModifiedBy>Erica Shorts</cp:lastModifiedBy>
  <cp:revision>2</cp:revision>
  <dcterms:created xsi:type="dcterms:W3CDTF">2020-11-01T23:48:00Z</dcterms:created>
  <dcterms:modified xsi:type="dcterms:W3CDTF">2020-11-01T23:48:00Z</dcterms:modified>
</cp:coreProperties>
</file>